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1" w:type="dxa"/>
        <w:tblInd w:w="-601" w:type="dxa"/>
        <w:tblLook w:val="04A0" w:firstRow="1" w:lastRow="0" w:firstColumn="1" w:lastColumn="0" w:noHBand="0" w:noVBand="1"/>
      </w:tblPr>
      <w:tblGrid>
        <w:gridCol w:w="5303"/>
        <w:gridCol w:w="2575"/>
        <w:gridCol w:w="2299"/>
        <w:gridCol w:w="5274"/>
      </w:tblGrid>
      <w:tr w:rsidR="005F0E5D" w:rsidTr="00246B1E">
        <w:trPr>
          <w:trHeight w:val="2393"/>
        </w:trPr>
        <w:tc>
          <w:tcPr>
            <w:tcW w:w="10177" w:type="dxa"/>
            <w:gridSpan w:val="3"/>
          </w:tcPr>
          <w:p w:rsidR="005F0E5D" w:rsidRDefault="005F0E5D" w:rsidP="00FE5792">
            <w:pPr>
              <w:jc w:val="center"/>
              <w:rPr>
                <w:b/>
                <w:sz w:val="28"/>
                <w:szCs w:val="28"/>
              </w:rPr>
            </w:pPr>
            <w:r>
              <w:rPr>
                <w:b/>
                <w:sz w:val="28"/>
                <w:szCs w:val="28"/>
              </w:rPr>
              <w:t>Art &amp; DT – Blue Abyss</w:t>
            </w:r>
          </w:p>
          <w:p w:rsidR="005F0E5D" w:rsidRPr="00CB0849" w:rsidRDefault="005F0E5D" w:rsidP="005F0E5D">
            <w:pPr>
              <w:jc w:val="center"/>
              <w:rPr>
                <w:sz w:val="26"/>
                <w:szCs w:val="26"/>
              </w:rPr>
            </w:pPr>
            <w:r w:rsidRPr="00CB0849">
              <w:rPr>
                <w:sz w:val="26"/>
                <w:szCs w:val="26"/>
              </w:rPr>
              <w:t>Deep down in the ocean, is a huge array of creatures which we will be capturing creatively this half term. We will be using observational drawing, batik, sculpture work and charcoal to recreate the amazing animals of the deep. In DT we will be investigating how submarines work and how over time designs have been changed and improved.</w:t>
            </w:r>
            <w:r w:rsidR="00EF5F4A" w:rsidRPr="00CB0849">
              <w:rPr>
                <w:sz w:val="26"/>
                <w:szCs w:val="26"/>
              </w:rPr>
              <w:t xml:space="preserve"> At the end of the half term we will be displaying our artwork in a gallery and everyone is invited to our bioluminescent show!</w:t>
            </w:r>
          </w:p>
        </w:tc>
        <w:tc>
          <w:tcPr>
            <w:tcW w:w="5274" w:type="dxa"/>
          </w:tcPr>
          <w:p w:rsidR="005F0E5D" w:rsidRDefault="005F0E5D" w:rsidP="009D6E87">
            <w:pPr>
              <w:jc w:val="center"/>
              <w:rPr>
                <w:b/>
                <w:sz w:val="28"/>
                <w:szCs w:val="28"/>
              </w:rPr>
            </w:pPr>
            <w:r w:rsidRPr="009D6E87">
              <w:rPr>
                <w:b/>
                <w:sz w:val="28"/>
                <w:szCs w:val="28"/>
              </w:rPr>
              <w:t>Science</w:t>
            </w:r>
            <w:r>
              <w:rPr>
                <w:b/>
                <w:sz w:val="28"/>
                <w:szCs w:val="28"/>
              </w:rPr>
              <w:t xml:space="preserve"> – Living Things</w:t>
            </w:r>
          </w:p>
          <w:p w:rsidR="005F0E5D" w:rsidRPr="00CB0849" w:rsidRDefault="005F0E5D" w:rsidP="009D6E87">
            <w:pPr>
              <w:jc w:val="center"/>
              <w:rPr>
                <w:sz w:val="26"/>
                <w:szCs w:val="26"/>
              </w:rPr>
            </w:pPr>
            <w:r w:rsidRPr="00CB0849">
              <w:rPr>
                <w:sz w:val="26"/>
                <w:szCs w:val="26"/>
              </w:rPr>
              <w:t xml:space="preserve">In Science we will be learning about how we classify animals and how everything is part of a food chain. We shall also be researching endangered animals and finding out about how animals can adapt to their habitat. </w:t>
            </w:r>
          </w:p>
        </w:tc>
      </w:tr>
      <w:tr w:rsidR="009D6E87" w:rsidTr="00733F4E">
        <w:tc>
          <w:tcPr>
            <w:tcW w:w="7878" w:type="dxa"/>
            <w:gridSpan w:val="2"/>
          </w:tcPr>
          <w:p w:rsidR="009D6E87" w:rsidRPr="009D6E87" w:rsidRDefault="009D6E87" w:rsidP="009D6E87">
            <w:pPr>
              <w:jc w:val="center"/>
              <w:rPr>
                <w:b/>
                <w:sz w:val="28"/>
                <w:szCs w:val="28"/>
              </w:rPr>
            </w:pPr>
            <w:r>
              <w:rPr>
                <w:b/>
                <w:sz w:val="28"/>
                <w:szCs w:val="28"/>
              </w:rPr>
              <w:t>Maths</w:t>
            </w:r>
            <w:r w:rsidR="00FD53C0">
              <w:rPr>
                <w:b/>
                <w:sz w:val="28"/>
                <w:szCs w:val="28"/>
              </w:rPr>
              <w:t xml:space="preserve"> – White Rose Hub</w:t>
            </w:r>
          </w:p>
          <w:p w:rsidR="009D6E87" w:rsidRPr="00CB0849" w:rsidRDefault="00FE5792" w:rsidP="00F54F9D">
            <w:pPr>
              <w:jc w:val="center"/>
              <w:rPr>
                <w:sz w:val="26"/>
                <w:szCs w:val="26"/>
              </w:rPr>
            </w:pPr>
            <w:r w:rsidRPr="00CB0849">
              <w:rPr>
                <w:sz w:val="26"/>
                <w:szCs w:val="26"/>
              </w:rPr>
              <w:t>Our focus for this half term will be number and place value: Roman numerals, rounding, counting in 1000s and ordering and c</w:t>
            </w:r>
            <w:r w:rsidR="00F54F9D" w:rsidRPr="00CB0849">
              <w:rPr>
                <w:sz w:val="26"/>
                <w:szCs w:val="26"/>
              </w:rPr>
              <w:t xml:space="preserve">omparing numbers. </w:t>
            </w:r>
            <w:r w:rsidR="00CB0849" w:rsidRPr="00CB0849">
              <w:rPr>
                <w:sz w:val="26"/>
                <w:szCs w:val="26"/>
              </w:rPr>
              <w:t>We will d</w:t>
            </w:r>
            <w:r w:rsidR="00F54F9D" w:rsidRPr="00CB0849">
              <w:rPr>
                <w:sz w:val="26"/>
                <w:szCs w:val="26"/>
              </w:rPr>
              <w:t xml:space="preserve">evelop </w:t>
            </w:r>
            <w:r w:rsidRPr="00CB0849">
              <w:rPr>
                <w:sz w:val="26"/>
                <w:szCs w:val="26"/>
              </w:rPr>
              <w:t xml:space="preserve"> children</w:t>
            </w:r>
            <w:r w:rsidR="00CB0849" w:rsidRPr="00CB0849">
              <w:rPr>
                <w:sz w:val="26"/>
                <w:szCs w:val="26"/>
              </w:rPr>
              <w:t>’s</w:t>
            </w:r>
            <w:r w:rsidRPr="00CB0849">
              <w:rPr>
                <w:sz w:val="26"/>
                <w:szCs w:val="26"/>
              </w:rPr>
              <w:t xml:space="preserve"> mental fluency in counting and times tables with the expectation that all children know their times tables to 12x12 by the end of the year.</w:t>
            </w:r>
          </w:p>
        </w:tc>
        <w:tc>
          <w:tcPr>
            <w:tcW w:w="7573" w:type="dxa"/>
            <w:gridSpan w:val="2"/>
          </w:tcPr>
          <w:p w:rsidR="009D6E87" w:rsidRDefault="009D6E87" w:rsidP="009D6E87">
            <w:pPr>
              <w:jc w:val="center"/>
              <w:rPr>
                <w:b/>
                <w:sz w:val="28"/>
                <w:szCs w:val="28"/>
              </w:rPr>
            </w:pPr>
            <w:r>
              <w:rPr>
                <w:b/>
                <w:sz w:val="28"/>
                <w:szCs w:val="28"/>
              </w:rPr>
              <w:t>English</w:t>
            </w:r>
          </w:p>
          <w:p w:rsidR="00FD53C0" w:rsidRPr="00CB0849" w:rsidRDefault="00FE5792" w:rsidP="00EF5F4A">
            <w:pPr>
              <w:jc w:val="center"/>
              <w:rPr>
                <w:sz w:val="26"/>
                <w:szCs w:val="26"/>
              </w:rPr>
            </w:pPr>
            <w:r w:rsidRPr="00CB0849">
              <w:rPr>
                <w:sz w:val="26"/>
                <w:szCs w:val="26"/>
              </w:rPr>
              <w:t xml:space="preserve">In English this term, we will be creating a class poem based on the alliteration in </w:t>
            </w:r>
            <w:r w:rsidRPr="00CB0849">
              <w:rPr>
                <w:i/>
                <w:sz w:val="26"/>
                <w:szCs w:val="26"/>
              </w:rPr>
              <w:t>Animalia</w:t>
            </w:r>
            <w:r w:rsidRPr="00CB0849">
              <w:rPr>
                <w:sz w:val="26"/>
                <w:szCs w:val="26"/>
              </w:rPr>
              <w:t xml:space="preserve">. We will also be creating our own stories based on the short film ‘Taking Flight’. We will be focusing on using exciting openers and adventurous vocabulary to make our writing more </w:t>
            </w:r>
            <w:r w:rsidR="00EF5F4A" w:rsidRPr="00CB0849">
              <w:rPr>
                <w:sz w:val="26"/>
                <w:szCs w:val="26"/>
              </w:rPr>
              <w:t>engaging</w:t>
            </w:r>
            <w:r w:rsidRPr="00CB0849">
              <w:rPr>
                <w:sz w:val="26"/>
                <w:szCs w:val="26"/>
              </w:rPr>
              <w:t>.</w:t>
            </w:r>
          </w:p>
        </w:tc>
      </w:tr>
      <w:tr w:rsidR="009D6E87" w:rsidTr="00CB0849">
        <w:trPr>
          <w:trHeight w:val="1970"/>
        </w:trPr>
        <w:tc>
          <w:tcPr>
            <w:tcW w:w="5303" w:type="dxa"/>
            <w:shd w:val="clear" w:color="auto" w:fill="auto"/>
          </w:tcPr>
          <w:p w:rsidR="009D6E87" w:rsidRPr="009D6E87" w:rsidRDefault="009D6E87" w:rsidP="009D6E87">
            <w:pPr>
              <w:jc w:val="center"/>
              <w:rPr>
                <w:b/>
                <w:sz w:val="28"/>
                <w:szCs w:val="28"/>
              </w:rPr>
            </w:pPr>
            <w:r w:rsidRPr="009D6E87">
              <w:rPr>
                <w:b/>
                <w:sz w:val="28"/>
                <w:szCs w:val="28"/>
              </w:rPr>
              <w:t>PE</w:t>
            </w:r>
            <w:r w:rsidR="00FD53C0">
              <w:rPr>
                <w:b/>
                <w:sz w:val="28"/>
                <w:szCs w:val="28"/>
              </w:rPr>
              <w:t xml:space="preserve"> – </w:t>
            </w:r>
            <w:r w:rsidR="00FE5792">
              <w:rPr>
                <w:b/>
                <w:sz w:val="28"/>
                <w:szCs w:val="28"/>
              </w:rPr>
              <w:t>Gymnastics</w:t>
            </w:r>
            <w:r w:rsidR="001B561E">
              <w:rPr>
                <w:b/>
                <w:sz w:val="28"/>
                <w:szCs w:val="28"/>
              </w:rPr>
              <w:t xml:space="preserve"> &amp;</w:t>
            </w:r>
            <w:r w:rsidR="00F54F9D">
              <w:rPr>
                <w:b/>
                <w:sz w:val="28"/>
                <w:szCs w:val="28"/>
              </w:rPr>
              <w:t xml:space="preserve"> Team Games </w:t>
            </w:r>
          </w:p>
          <w:p w:rsidR="009D6E87" w:rsidRPr="00CB0849" w:rsidRDefault="001B561E" w:rsidP="00F54F9D">
            <w:pPr>
              <w:rPr>
                <w:sz w:val="26"/>
                <w:szCs w:val="26"/>
              </w:rPr>
            </w:pPr>
            <w:r w:rsidRPr="00CB0849">
              <w:rPr>
                <w:sz w:val="26"/>
                <w:szCs w:val="26"/>
              </w:rPr>
              <w:t>We will be using a variety of gymnastics equipment to combine movements, actions and balances to create routines</w:t>
            </w:r>
            <w:r w:rsidR="00FD53C0" w:rsidRPr="00CB0849">
              <w:rPr>
                <w:sz w:val="26"/>
                <w:szCs w:val="26"/>
              </w:rPr>
              <w:t>.</w:t>
            </w:r>
            <w:r w:rsidR="00F54F9D" w:rsidRPr="00CB0849">
              <w:rPr>
                <w:sz w:val="26"/>
                <w:szCs w:val="26"/>
              </w:rPr>
              <w:t xml:space="preserve"> We will learn the basics of catching and throwing with accuracy and knowing when to pass to team mates.</w:t>
            </w:r>
          </w:p>
        </w:tc>
        <w:tc>
          <w:tcPr>
            <w:tcW w:w="4874" w:type="dxa"/>
            <w:gridSpan w:val="2"/>
            <w:shd w:val="clear" w:color="auto" w:fill="00B0F0"/>
          </w:tcPr>
          <w:p w:rsidR="00733F4E" w:rsidRDefault="00733F4E" w:rsidP="009D6E87">
            <w:pPr>
              <w:jc w:val="center"/>
              <w:rPr>
                <w:b/>
                <w:sz w:val="28"/>
                <w:szCs w:val="28"/>
              </w:rPr>
            </w:pPr>
          </w:p>
          <w:p w:rsidR="009D6E87" w:rsidRPr="00043FA5" w:rsidRDefault="001A7E9F" w:rsidP="009D6E87">
            <w:pPr>
              <w:jc w:val="center"/>
              <w:rPr>
                <w:b/>
                <w:sz w:val="40"/>
                <w:szCs w:val="40"/>
              </w:rPr>
            </w:pPr>
            <w:r w:rsidRPr="00043FA5">
              <w:rPr>
                <w:b/>
                <w:sz w:val="40"/>
                <w:szCs w:val="40"/>
              </w:rPr>
              <w:t>Year 4</w:t>
            </w:r>
          </w:p>
          <w:p w:rsidR="009D6E87" w:rsidRPr="00043FA5" w:rsidRDefault="00733F4E" w:rsidP="009D6E87">
            <w:pPr>
              <w:jc w:val="center"/>
              <w:rPr>
                <w:b/>
                <w:sz w:val="40"/>
                <w:szCs w:val="40"/>
              </w:rPr>
            </w:pPr>
            <w:r w:rsidRPr="00043FA5">
              <w:rPr>
                <w:b/>
                <w:sz w:val="40"/>
                <w:szCs w:val="40"/>
              </w:rPr>
              <w:t>Curri</w:t>
            </w:r>
            <w:r w:rsidR="009D6E87" w:rsidRPr="00043FA5">
              <w:rPr>
                <w:b/>
                <w:sz w:val="40"/>
                <w:szCs w:val="40"/>
              </w:rPr>
              <w:t>culum Overview</w:t>
            </w:r>
          </w:p>
          <w:p w:rsidR="009D6E87" w:rsidRPr="009D6E87" w:rsidRDefault="001A7E9F" w:rsidP="001A7E9F">
            <w:pPr>
              <w:jc w:val="center"/>
              <w:rPr>
                <w:sz w:val="28"/>
                <w:szCs w:val="28"/>
              </w:rPr>
            </w:pPr>
            <w:r w:rsidRPr="00043FA5">
              <w:rPr>
                <w:b/>
                <w:sz w:val="40"/>
                <w:szCs w:val="40"/>
              </w:rPr>
              <w:t>Autumn</w:t>
            </w:r>
            <w:r w:rsidR="009D6E87" w:rsidRPr="00043FA5">
              <w:rPr>
                <w:b/>
                <w:sz w:val="40"/>
                <w:szCs w:val="40"/>
              </w:rPr>
              <w:t xml:space="preserve"> </w:t>
            </w:r>
            <w:r w:rsidRPr="00043FA5">
              <w:rPr>
                <w:b/>
                <w:sz w:val="40"/>
                <w:szCs w:val="40"/>
              </w:rPr>
              <w:t>1</w:t>
            </w:r>
          </w:p>
        </w:tc>
        <w:tc>
          <w:tcPr>
            <w:tcW w:w="5274" w:type="dxa"/>
            <w:shd w:val="clear" w:color="auto" w:fill="FFFF00"/>
          </w:tcPr>
          <w:p w:rsidR="009D6E87" w:rsidRDefault="009D6E87" w:rsidP="009D6E87">
            <w:pPr>
              <w:jc w:val="center"/>
              <w:rPr>
                <w:b/>
                <w:sz w:val="28"/>
                <w:szCs w:val="28"/>
              </w:rPr>
            </w:pPr>
            <w:r w:rsidRPr="009D6E87">
              <w:rPr>
                <w:b/>
                <w:sz w:val="28"/>
                <w:szCs w:val="28"/>
              </w:rPr>
              <w:t>Computing</w:t>
            </w:r>
            <w:r w:rsidR="00EF5F4A">
              <w:rPr>
                <w:b/>
                <w:sz w:val="28"/>
                <w:szCs w:val="28"/>
              </w:rPr>
              <w:t>/Music</w:t>
            </w:r>
          </w:p>
          <w:p w:rsidR="00043FA5" w:rsidRPr="009D6E87" w:rsidRDefault="00043FA5" w:rsidP="009D6E87">
            <w:pPr>
              <w:jc w:val="center"/>
              <w:rPr>
                <w:b/>
                <w:sz w:val="28"/>
                <w:szCs w:val="28"/>
              </w:rPr>
            </w:pPr>
            <w:bookmarkStart w:id="0" w:name="_GoBack"/>
            <w:bookmarkEnd w:id="0"/>
          </w:p>
        </w:tc>
      </w:tr>
      <w:tr w:rsidR="00EF5F4A" w:rsidTr="00F90556">
        <w:trPr>
          <w:trHeight w:val="1773"/>
        </w:trPr>
        <w:tc>
          <w:tcPr>
            <w:tcW w:w="5303" w:type="dxa"/>
            <w:vMerge w:val="restart"/>
          </w:tcPr>
          <w:p w:rsidR="00EF5F4A" w:rsidRPr="009D6E87" w:rsidRDefault="00EF5F4A" w:rsidP="00733F4E">
            <w:pPr>
              <w:jc w:val="center"/>
              <w:rPr>
                <w:sz w:val="28"/>
                <w:szCs w:val="28"/>
              </w:rPr>
            </w:pPr>
            <w:r>
              <w:rPr>
                <w:b/>
                <w:sz w:val="28"/>
                <w:szCs w:val="28"/>
              </w:rPr>
              <w:t>PSHE – Golden Values and All About Me</w:t>
            </w:r>
          </w:p>
          <w:p w:rsidR="00EF5F4A" w:rsidRPr="00CB0849" w:rsidRDefault="00EF5F4A" w:rsidP="00EF5F4A">
            <w:pPr>
              <w:jc w:val="center"/>
              <w:rPr>
                <w:sz w:val="26"/>
                <w:szCs w:val="26"/>
              </w:rPr>
            </w:pPr>
            <w:r w:rsidRPr="00CB0849">
              <w:rPr>
                <w:sz w:val="26"/>
                <w:szCs w:val="26"/>
              </w:rPr>
              <w:t>We will be focusing on our Golden Values as a school to ensure everyone in the class feels included welcome. These include: being a good listener, giving respect, being honest and responsible and keeping myself and others safe. We will also be setting goals, debating honesty and exploring self-regulation techniques.</w:t>
            </w:r>
          </w:p>
        </w:tc>
        <w:tc>
          <w:tcPr>
            <w:tcW w:w="4874" w:type="dxa"/>
            <w:gridSpan w:val="2"/>
            <w:vMerge w:val="restart"/>
          </w:tcPr>
          <w:p w:rsidR="00EF5F4A" w:rsidRDefault="00EF5F4A" w:rsidP="00FE5792">
            <w:pPr>
              <w:jc w:val="center"/>
              <w:rPr>
                <w:b/>
                <w:sz w:val="28"/>
                <w:szCs w:val="28"/>
              </w:rPr>
            </w:pPr>
            <w:r>
              <w:rPr>
                <w:b/>
                <w:sz w:val="28"/>
                <w:szCs w:val="28"/>
              </w:rPr>
              <w:t>Reading</w:t>
            </w:r>
          </w:p>
          <w:p w:rsidR="00EF5F4A" w:rsidRPr="00CB0849" w:rsidRDefault="00EF5F4A" w:rsidP="00EF5F4A">
            <w:pPr>
              <w:jc w:val="center"/>
              <w:rPr>
                <w:sz w:val="26"/>
                <w:szCs w:val="26"/>
              </w:rPr>
            </w:pPr>
            <w:r w:rsidRPr="00CB0849">
              <w:rPr>
                <w:sz w:val="26"/>
                <w:szCs w:val="26"/>
              </w:rPr>
              <w:t>In whole class reading we will be finding out about a boy called Bill who one day wakes up to find he is wearing a frock! We will be developing our inference and retrieval skills when reading this text to ourselves, to a partner and aloud. We will be considering how fairly the characters are treated and voicing our own opinions based on the book.</w:t>
            </w:r>
          </w:p>
        </w:tc>
        <w:tc>
          <w:tcPr>
            <w:tcW w:w="5274" w:type="dxa"/>
            <w:tcBorders>
              <w:bottom w:val="single" w:sz="4" w:space="0" w:color="auto"/>
            </w:tcBorders>
          </w:tcPr>
          <w:p w:rsidR="00EF5F4A" w:rsidRDefault="00EF5F4A" w:rsidP="00043FA5">
            <w:pPr>
              <w:jc w:val="center"/>
              <w:rPr>
                <w:b/>
                <w:sz w:val="28"/>
                <w:szCs w:val="28"/>
              </w:rPr>
            </w:pPr>
            <w:r>
              <w:rPr>
                <w:b/>
                <w:sz w:val="28"/>
                <w:szCs w:val="28"/>
              </w:rPr>
              <w:t>RE – Buddhism</w:t>
            </w:r>
          </w:p>
          <w:p w:rsidR="00EF5F4A" w:rsidRPr="00CB0849" w:rsidRDefault="00EF5F4A" w:rsidP="001B561E">
            <w:pPr>
              <w:jc w:val="center"/>
              <w:rPr>
                <w:sz w:val="26"/>
                <w:szCs w:val="26"/>
              </w:rPr>
            </w:pPr>
            <w:r w:rsidRPr="00CB0849">
              <w:rPr>
                <w:sz w:val="26"/>
                <w:szCs w:val="26"/>
              </w:rPr>
              <w:t>We will be exploring enlightenment during our RE session this half term and asking: Is it possible for everyone to be happy all of the time?</w:t>
            </w:r>
          </w:p>
        </w:tc>
      </w:tr>
      <w:tr w:rsidR="00EF5F4A" w:rsidTr="00062C88">
        <w:trPr>
          <w:trHeight w:val="1124"/>
        </w:trPr>
        <w:tc>
          <w:tcPr>
            <w:tcW w:w="5303" w:type="dxa"/>
            <w:vMerge/>
          </w:tcPr>
          <w:p w:rsidR="00EF5F4A" w:rsidRDefault="00EF5F4A" w:rsidP="005F0E5D">
            <w:pPr>
              <w:jc w:val="center"/>
              <w:rPr>
                <w:b/>
                <w:sz w:val="28"/>
                <w:szCs w:val="28"/>
              </w:rPr>
            </w:pPr>
          </w:p>
        </w:tc>
        <w:tc>
          <w:tcPr>
            <w:tcW w:w="4874" w:type="dxa"/>
            <w:gridSpan w:val="2"/>
            <w:vMerge/>
          </w:tcPr>
          <w:p w:rsidR="00EF5F4A" w:rsidRDefault="00EF5F4A" w:rsidP="00FE5792">
            <w:pPr>
              <w:jc w:val="center"/>
              <w:rPr>
                <w:b/>
                <w:sz w:val="28"/>
                <w:szCs w:val="28"/>
              </w:rPr>
            </w:pPr>
          </w:p>
        </w:tc>
        <w:tc>
          <w:tcPr>
            <w:tcW w:w="5274" w:type="dxa"/>
            <w:vMerge w:val="restart"/>
          </w:tcPr>
          <w:p w:rsidR="00EF5F4A" w:rsidRDefault="00EF5F4A" w:rsidP="00EF5F4A">
            <w:pPr>
              <w:jc w:val="center"/>
              <w:rPr>
                <w:b/>
                <w:sz w:val="28"/>
                <w:szCs w:val="28"/>
              </w:rPr>
            </w:pPr>
            <w:r>
              <w:rPr>
                <w:b/>
                <w:sz w:val="28"/>
                <w:szCs w:val="28"/>
              </w:rPr>
              <w:t>Geography – Blue Abyss</w:t>
            </w:r>
          </w:p>
          <w:p w:rsidR="00EF5F4A" w:rsidRPr="00CB0849" w:rsidRDefault="00EF5F4A" w:rsidP="00EF5F4A">
            <w:pPr>
              <w:jc w:val="center"/>
              <w:rPr>
                <w:sz w:val="26"/>
                <w:szCs w:val="26"/>
              </w:rPr>
            </w:pPr>
            <w:r w:rsidRPr="00CB0849">
              <w:rPr>
                <w:sz w:val="26"/>
                <w:szCs w:val="26"/>
              </w:rPr>
              <w:t>We will be improving our atlas work by finding out about continents and oceans of the world. We shall also be finding ou</w:t>
            </w:r>
            <w:r w:rsidR="00CB0849">
              <w:rPr>
                <w:sz w:val="26"/>
                <w:szCs w:val="26"/>
              </w:rPr>
              <w:t>t about the layers of the ocean and the effect humans have on our oceans.</w:t>
            </w:r>
          </w:p>
        </w:tc>
      </w:tr>
      <w:tr w:rsidR="00EF5F4A" w:rsidTr="00733F4E">
        <w:tc>
          <w:tcPr>
            <w:tcW w:w="5303" w:type="dxa"/>
          </w:tcPr>
          <w:p w:rsidR="00EF5F4A" w:rsidRDefault="00EF5F4A" w:rsidP="00EF5F4A">
            <w:pPr>
              <w:jc w:val="center"/>
              <w:rPr>
                <w:b/>
                <w:sz w:val="28"/>
                <w:szCs w:val="28"/>
              </w:rPr>
            </w:pPr>
            <w:r>
              <w:rPr>
                <w:b/>
                <w:sz w:val="28"/>
                <w:szCs w:val="28"/>
              </w:rPr>
              <w:t>MFL - Playground</w:t>
            </w:r>
          </w:p>
          <w:p w:rsidR="00EF5F4A" w:rsidRPr="00CB0849" w:rsidRDefault="00EF5F4A" w:rsidP="00777EDC">
            <w:pPr>
              <w:jc w:val="center"/>
              <w:rPr>
                <w:sz w:val="26"/>
                <w:szCs w:val="26"/>
              </w:rPr>
            </w:pPr>
            <w:r w:rsidRPr="00CB0849">
              <w:rPr>
                <w:sz w:val="26"/>
                <w:szCs w:val="26"/>
              </w:rPr>
              <w:t xml:space="preserve">We will be revising how to introduce ourselves </w:t>
            </w:r>
            <w:r w:rsidR="00777EDC" w:rsidRPr="00CB0849">
              <w:rPr>
                <w:sz w:val="26"/>
                <w:szCs w:val="26"/>
              </w:rPr>
              <w:t>and also finding out what school is like in France compared to the UK.</w:t>
            </w:r>
          </w:p>
        </w:tc>
        <w:tc>
          <w:tcPr>
            <w:tcW w:w="4874" w:type="dxa"/>
            <w:gridSpan w:val="2"/>
            <w:vMerge/>
          </w:tcPr>
          <w:p w:rsidR="00EF5F4A" w:rsidRPr="009D6E87" w:rsidRDefault="00EF5F4A">
            <w:pPr>
              <w:rPr>
                <w:sz w:val="28"/>
                <w:szCs w:val="28"/>
              </w:rPr>
            </w:pPr>
          </w:p>
        </w:tc>
        <w:tc>
          <w:tcPr>
            <w:tcW w:w="5274" w:type="dxa"/>
            <w:vMerge/>
          </w:tcPr>
          <w:p w:rsidR="00EF5F4A" w:rsidRPr="00FD53C0" w:rsidRDefault="00EF5F4A" w:rsidP="00EF5F4A">
            <w:pPr>
              <w:jc w:val="center"/>
              <w:rPr>
                <w:sz w:val="28"/>
                <w:szCs w:val="28"/>
              </w:rPr>
            </w:pPr>
          </w:p>
        </w:tc>
      </w:tr>
    </w:tbl>
    <w:p w:rsidR="00FD53C0" w:rsidRDefault="00FD53C0"/>
    <w:sectPr w:rsidR="00FD53C0" w:rsidSect="001B561E">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87"/>
    <w:rsid w:val="00043FA5"/>
    <w:rsid w:val="001A1934"/>
    <w:rsid w:val="001A7E9F"/>
    <w:rsid w:val="001B561E"/>
    <w:rsid w:val="003171E1"/>
    <w:rsid w:val="003D0FE7"/>
    <w:rsid w:val="0047537D"/>
    <w:rsid w:val="005F0E5D"/>
    <w:rsid w:val="006A3B6C"/>
    <w:rsid w:val="006B7B42"/>
    <w:rsid w:val="00733F4E"/>
    <w:rsid w:val="0075195A"/>
    <w:rsid w:val="00777EDC"/>
    <w:rsid w:val="008A69A0"/>
    <w:rsid w:val="009D6E87"/>
    <w:rsid w:val="00AC528C"/>
    <w:rsid w:val="00C80B08"/>
    <w:rsid w:val="00CB0849"/>
    <w:rsid w:val="00DB6CE4"/>
    <w:rsid w:val="00EF5F4A"/>
    <w:rsid w:val="00F54F9D"/>
    <w:rsid w:val="00FD53C0"/>
    <w:rsid w:val="00FE5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87"/>
    <w:rPr>
      <w:rFonts w:ascii="Tahoma" w:hAnsi="Tahoma" w:cs="Tahoma"/>
      <w:sz w:val="16"/>
      <w:szCs w:val="16"/>
    </w:rPr>
  </w:style>
  <w:style w:type="table" w:styleId="TableGrid">
    <w:name w:val="Table Grid"/>
    <w:basedOn w:val="TableNormal"/>
    <w:uiPriority w:val="59"/>
    <w:rsid w:val="009D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87"/>
    <w:rPr>
      <w:rFonts w:ascii="Tahoma" w:hAnsi="Tahoma" w:cs="Tahoma"/>
      <w:sz w:val="16"/>
      <w:szCs w:val="16"/>
    </w:rPr>
  </w:style>
  <w:style w:type="table" w:styleId="TableGrid">
    <w:name w:val="Table Grid"/>
    <w:basedOn w:val="TableNormal"/>
    <w:uiPriority w:val="59"/>
    <w:rsid w:val="009D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Cristina Dos Santos</cp:lastModifiedBy>
  <cp:revision>2</cp:revision>
  <dcterms:created xsi:type="dcterms:W3CDTF">2019-08-21T14:41:00Z</dcterms:created>
  <dcterms:modified xsi:type="dcterms:W3CDTF">2019-08-21T14:41:00Z</dcterms:modified>
</cp:coreProperties>
</file>