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475"/>
        <w:tblW w:w="14624" w:type="dxa"/>
        <w:tblLook w:val="04A0" w:firstRow="1" w:lastRow="0" w:firstColumn="1" w:lastColumn="0" w:noHBand="0" w:noVBand="1"/>
      </w:tblPr>
      <w:tblGrid>
        <w:gridCol w:w="4874"/>
        <w:gridCol w:w="2438"/>
        <w:gridCol w:w="2437"/>
        <w:gridCol w:w="4875"/>
      </w:tblGrid>
      <w:tr w:rsidR="00D01C45" w:rsidRPr="004B7C8B" w:rsidTr="009D7CDA">
        <w:trPr>
          <w:trHeight w:val="1657"/>
        </w:trPr>
        <w:tc>
          <w:tcPr>
            <w:tcW w:w="4874" w:type="dxa"/>
            <w:shd w:val="clear" w:color="auto" w:fill="EAF1DD" w:themeFill="accent3" w:themeFillTint="33"/>
          </w:tcPr>
          <w:p w:rsidR="00D01C45" w:rsidRDefault="00D01C45" w:rsidP="00D01C45">
            <w:pPr>
              <w:jc w:val="center"/>
              <w:rPr>
                <w:rFonts w:ascii="Verdana" w:hAnsi="Verdana"/>
                <w:u w:val="single"/>
              </w:rPr>
            </w:pPr>
            <w:r w:rsidRPr="004B7C8B">
              <w:rPr>
                <w:rFonts w:ascii="Verdana" w:hAnsi="Verdana"/>
                <w:u w:val="single"/>
              </w:rPr>
              <w:t>Geography</w:t>
            </w:r>
          </w:p>
          <w:p w:rsidR="00D01C45" w:rsidRPr="00D01C45" w:rsidRDefault="00C34F6C" w:rsidP="00D01C45">
            <w:pPr>
              <w:jc w:val="center"/>
              <w:rPr>
                <w:rFonts w:ascii="Verdana" w:hAnsi="Verdana"/>
                <w:sz w:val="20"/>
                <w:szCs w:val="20"/>
              </w:rPr>
            </w:pPr>
            <w:r>
              <w:rPr>
                <w:rFonts w:ascii="Verdana" w:hAnsi="Verdana"/>
                <w:sz w:val="20"/>
                <w:szCs w:val="20"/>
              </w:rPr>
              <w:t>We are developing our knowledge of the continents and identifying hot and cold areas of the world. We will also be gathering and recording data to answer questions on different habitats and locations.</w:t>
            </w:r>
          </w:p>
        </w:tc>
        <w:tc>
          <w:tcPr>
            <w:tcW w:w="4875" w:type="dxa"/>
            <w:gridSpan w:val="2"/>
            <w:shd w:val="clear" w:color="auto" w:fill="E5DFEC" w:themeFill="accent4" w:themeFillTint="33"/>
          </w:tcPr>
          <w:p w:rsidR="00D01C45" w:rsidRDefault="00D01C45" w:rsidP="00D01C45">
            <w:pPr>
              <w:jc w:val="center"/>
              <w:rPr>
                <w:rFonts w:ascii="Verdana" w:hAnsi="Verdana"/>
                <w:u w:val="single"/>
              </w:rPr>
            </w:pPr>
            <w:r w:rsidRPr="004B7C8B">
              <w:rPr>
                <w:rFonts w:ascii="Verdana" w:hAnsi="Verdana"/>
                <w:u w:val="single"/>
              </w:rPr>
              <w:t>History</w:t>
            </w:r>
          </w:p>
          <w:p w:rsidR="00D01C45" w:rsidRPr="004B7C8B" w:rsidRDefault="00C34F6C" w:rsidP="00D01C45">
            <w:pPr>
              <w:jc w:val="center"/>
              <w:rPr>
                <w:rFonts w:ascii="Verdana" w:hAnsi="Verdana"/>
                <w:u w:val="single"/>
              </w:rPr>
            </w:pPr>
            <w:r>
              <w:rPr>
                <w:rFonts w:ascii="Verdana" w:hAnsi="Verdana"/>
                <w:sz w:val="20"/>
                <w:szCs w:val="20"/>
              </w:rPr>
              <w:t>Not covered this term.</w:t>
            </w:r>
          </w:p>
        </w:tc>
        <w:tc>
          <w:tcPr>
            <w:tcW w:w="4875" w:type="dxa"/>
            <w:shd w:val="clear" w:color="auto" w:fill="DAEEF3" w:themeFill="accent5" w:themeFillTint="33"/>
          </w:tcPr>
          <w:p w:rsidR="00D01C45" w:rsidRDefault="00D01C45" w:rsidP="00D01C45">
            <w:pPr>
              <w:jc w:val="center"/>
              <w:rPr>
                <w:rFonts w:ascii="Verdana" w:hAnsi="Verdana"/>
                <w:u w:val="single"/>
              </w:rPr>
            </w:pPr>
            <w:r w:rsidRPr="004B7C8B">
              <w:rPr>
                <w:rFonts w:ascii="Verdana" w:hAnsi="Verdana"/>
                <w:u w:val="single"/>
              </w:rPr>
              <w:t>Science</w:t>
            </w:r>
          </w:p>
          <w:p w:rsidR="00D01C45" w:rsidRPr="004B7C8B" w:rsidRDefault="00C34F6C" w:rsidP="00D01C45">
            <w:pPr>
              <w:jc w:val="center"/>
              <w:rPr>
                <w:rFonts w:ascii="Verdana" w:hAnsi="Verdana"/>
                <w:u w:val="single"/>
              </w:rPr>
            </w:pPr>
            <w:r>
              <w:rPr>
                <w:rFonts w:ascii="Verdana" w:hAnsi="Verdana"/>
                <w:sz w:val="20"/>
                <w:szCs w:val="20"/>
              </w:rPr>
              <w:t>We are comparing carnivores, herbivores and omnivores. We are learning how to identify a variety of common animals. We will be identifying and naming the different body parts.</w:t>
            </w:r>
          </w:p>
        </w:tc>
      </w:tr>
      <w:tr w:rsidR="00D01C45" w:rsidRPr="004B7C8B" w:rsidTr="009D7CDA">
        <w:trPr>
          <w:trHeight w:val="1657"/>
        </w:trPr>
        <w:tc>
          <w:tcPr>
            <w:tcW w:w="7312" w:type="dxa"/>
            <w:gridSpan w:val="2"/>
            <w:shd w:val="clear" w:color="auto" w:fill="B8CCE4" w:themeFill="accent1" w:themeFillTint="66"/>
          </w:tcPr>
          <w:p w:rsidR="00D01C45" w:rsidRDefault="00D01C45" w:rsidP="00D01C45">
            <w:pPr>
              <w:jc w:val="center"/>
              <w:rPr>
                <w:rFonts w:ascii="Verdana" w:hAnsi="Verdana"/>
                <w:u w:val="single"/>
              </w:rPr>
            </w:pPr>
            <w:r w:rsidRPr="00D01C45">
              <w:rPr>
                <w:rFonts w:ascii="Verdana" w:hAnsi="Verdana"/>
                <w:u w:val="single"/>
              </w:rPr>
              <w:t>Maths</w:t>
            </w:r>
          </w:p>
          <w:p w:rsidR="00D01C45" w:rsidRPr="00D01C45" w:rsidRDefault="00C34F6C" w:rsidP="00D01C45">
            <w:pPr>
              <w:jc w:val="center"/>
              <w:rPr>
                <w:rFonts w:ascii="Verdana" w:hAnsi="Verdana"/>
                <w:u w:val="single"/>
              </w:rPr>
            </w:pPr>
            <w:r>
              <w:rPr>
                <w:rFonts w:ascii="Verdana" w:hAnsi="Verdana"/>
                <w:sz w:val="20"/>
                <w:szCs w:val="20"/>
              </w:rPr>
              <w:t>We are developing our knowledge of place value up to 10o, by comparing them using greater than and less than. We will also look at one more and one less. We will be introducing multiplication and division on a basic level.</w:t>
            </w:r>
          </w:p>
        </w:tc>
        <w:tc>
          <w:tcPr>
            <w:tcW w:w="7312" w:type="dxa"/>
            <w:gridSpan w:val="2"/>
            <w:shd w:val="clear" w:color="auto" w:fill="E5B8B7" w:themeFill="accent2" w:themeFillTint="66"/>
          </w:tcPr>
          <w:p w:rsidR="00D01C45" w:rsidRDefault="00D01C45" w:rsidP="00D01C45">
            <w:pPr>
              <w:jc w:val="center"/>
              <w:rPr>
                <w:rFonts w:ascii="Verdana" w:hAnsi="Verdana"/>
                <w:u w:val="single"/>
              </w:rPr>
            </w:pPr>
            <w:r w:rsidRPr="00D01C45">
              <w:rPr>
                <w:rFonts w:ascii="Verdana" w:hAnsi="Verdana"/>
                <w:u w:val="single"/>
              </w:rPr>
              <w:t>English</w:t>
            </w:r>
          </w:p>
          <w:p w:rsidR="00D01C45" w:rsidRPr="00193951" w:rsidRDefault="00C34F6C" w:rsidP="00D01C45">
            <w:pPr>
              <w:jc w:val="center"/>
              <w:rPr>
                <w:rFonts w:ascii="Verdana" w:hAnsi="Verdana"/>
              </w:rPr>
            </w:pPr>
            <w:r w:rsidRPr="00193951">
              <w:rPr>
                <w:rFonts w:ascii="Verdana" w:hAnsi="Verdana"/>
              </w:rPr>
              <w:t xml:space="preserve">We are looking at writing our own version of a familiar story, the tiger who came to </w:t>
            </w:r>
            <w:r w:rsidR="00193951" w:rsidRPr="00193951">
              <w:rPr>
                <w:rFonts w:ascii="Verdana" w:hAnsi="Verdana"/>
              </w:rPr>
              <w:t>tea.  We will also be looking at non-fiction texts and creating our own animal fact files.</w:t>
            </w:r>
            <w:r w:rsidR="00193951">
              <w:rPr>
                <w:rFonts w:ascii="Verdana" w:hAnsi="Verdana"/>
              </w:rPr>
              <w:t xml:space="preserve"> We will learn how to use plural suffixes in words.</w:t>
            </w:r>
          </w:p>
        </w:tc>
      </w:tr>
      <w:tr w:rsidR="00D01C45" w:rsidRPr="004B7C8B" w:rsidTr="009D7CDA">
        <w:trPr>
          <w:trHeight w:val="1726"/>
        </w:trPr>
        <w:tc>
          <w:tcPr>
            <w:tcW w:w="4874" w:type="dxa"/>
            <w:shd w:val="clear" w:color="auto" w:fill="FDE9D9" w:themeFill="accent6" w:themeFillTint="33"/>
          </w:tcPr>
          <w:p w:rsidR="00D01C45" w:rsidRDefault="00D01C45" w:rsidP="00D01C45">
            <w:pPr>
              <w:jc w:val="center"/>
              <w:rPr>
                <w:rFonts w:ascii="Verdana" w:hAnsi="Verdana"/>
                <w:u w:val="single"/>
              </w:rPr>
            </w:pPr>
            <w:r w:rsidRPr="00D01C45">
              <w:rPr>
                <w:rFonts w:ascii="Verdana" w:hAnsi="Verdana"/>
                <w:u w:val="single"/>
              </w:rPr>
              <w:t>Physical Education</w:t>
            </w:r>
          </w:p>
          <w:p w:rsidR="00D01C45" w:rsidRPr="00D01C45" w:rsidRDefault="00193951" w:rsidP="00D01C45">
            <w:pPr>
              <w:jc w:val="center"/>
              <w:rPr>
                <w:rFonts w:ascii="Verdana" w:hAnsi="Verdana"/>
                <w:u w:val="single"/>
              </w:rPr>
            </w:pPr>
            <w:r>
              <w:rPr>
                <w:rFonts w:ascii="Verdana" w:hAnsi="Verdana"/>
                <w:sz w:val="20"/>
                <w:szCs w:val="20"/>
              </w:rPr>
              <w:t xml:space="preserve">We will be doing invasion games. </w:t>
            </w:r>
          </w:p>
        </w:tc>
        <w:tc>
          <w:tcPr>
            <w:tcW w:w="4875" w:type="dxa"/>
            <w:gridSpan w:val="2"/>
            <w:vAlign w:val="center"/>
          </w:tcPr>
          <w:p w:rsidR="00D01C45" w:rsidRDefault="00D01C45" w:rsidP="00D01C45">
            <w:pPr>
              <w:jc w:val="center"/>
              <w:rPr>
                <w:rFonts w:ascii="Verdana" w:hAnsi="Verdana"/>
              </w:rPr>
            </w:pPr>
            <w:r>
              <w:rPr>
                <w:rFonts w:ascii="Verdana" w:hAnsi="Verdana"/>
              </w:rPr>
              <w:t xml:space="preserve">Year </w:t>
            </w:r>
            <w:r w:rsidR="00C34F6C">
              <w:rPr>
                <w:rFonts w:ascii="Verdana" w:hAnsi="Verdana"/>
              </w:rPr>
              <w:t>One</w:t>
            </w:r>
          </w:p>
          <w:p w:rsidR="00D01C45" w:rsidRDefault="00C34F6C" w:rsidP="00D01C45">
            <w:pPr>
              <w:jc w:val="center"/>
              <w:rPr>
                <w:rFonts w:ascii="Verdana" w:hAnsi="Verdana"/>
              </w:rPr>
            </w:pPr>
            <w:r>
              <w:rPr>
                <w:rFonts w:ascii="Verdana" w:hAnsi="Verdana"/>
              </w:rPr>
              <w:t>Summer One</w:t>
            </w:r>
          </w:p>
          <w:p w:rsidR="00D01C45" w:rsidRPr="004B7C8B" w:rsidRDefault="00C34F6C" w:rsidP="00D01C45">
            <w:pPr>
              <w:jc w:val="center"/>
              <w:rPr>
                <w:rFonts w:ascii="Verdana" w:hAnsi="Verdana"/>
              </w:rPr>
            </w:pPr>
            <w:r>
              <w:rPr>
                <w:rFonts w:ascii="Verdana" w:hAnsi="Verdana"/>
              </w:rPr>
              <w:t>Paws, Claws and Whiskers</w:t>
            </w:r>
          </w:p>
        </w:tc>
        <w:tc>
          <w:tcPr>
            <w:tcW w:w="4875" w:type="dxa"/>
            <w:shd w:val="clear" w:color="auto" w:fill="CCCCFF"/>
          </w:tcPr>
          <w:p w:rsidR="00D01C45" w:rsidRDefault="00D01C45" w:rsidP="00D01C45">
            <w:pPr>
              <w:jc w:val="center"/>
              <w:rPr>
                <w:rFonts w:ascii="Verdana" w:hAnsi="Verdana"/>
                <w:u w:val="single"/>
              </w:rPr>
            </w:pPr>
            <w:r w:rsidRPr="00D01C45">
              <w:rPr>
                <w:rFonts w:ascii="Verdana" w:hAnsi="Verdana"/>
                <w:u w:val="single"/>
              </w:rPr>
              <w:t>Computing</w:t>
            </w:r>
          </w:p>
          <w:p w:rsidR="00D01C45" w:rsidRPr="00D01C45" w:rsidRDefault="00193951" w:rsidP="00D01C45">
            <w:pPr>
              <w:jc w:val="center"/>
              <w:rPr>
                <w:rFonts w:ascii="Verdana" w:hAnsi="Verdana"/>
                <w:u w:val="single"/>
              </w:rPr>
            </w:pPr>
            <w:r>
              <w:rPr>
                <w:rFonts w:ascii="Verdana" w:hAnsi="Verdana"/>
                <w:sz w:val="20"/>
                <w:szCs w:val="20"/>
              </w:rPr>
              <w:t>We are using a new scheme of work which will include internet safety. We will be researching different animals on the iPads.</w:t>
            </w:r>
          </w:p>
        </w:tc>
      </w:tr>
      <w:tr w:rsidR="00D01C45" w:rsidRPr="004B7C8B" w:rsidTr="00E356F6">
        <w:trPr>
          <w:trHeight w:val="1657"/>
        </w:trPr>
        <w:tc>
          <w:tcPr>
            <w:tcW w:w="4874" w:type="dxa"/>
            <w:shd w:val="clear" w:color="auto" w:fill="FDE9D9" w:themeFill="accent6" w:themeFillTint="33"/>
          </w:tcPr>
          <w:p w:rsidR="009D7CDA" w:rsidRDefault="009D7CDA" w:rsidP="009D7CDA">
            <w:pPr>
              <w:jc w:val="center"/>
              <w:rPr>
                <w:rFonts w:ascii="Verdana" w:hAnsi="Verdana"/>
                <w:u w:val="single"/>
              </w:rPr>
            </w:pPr>
            <w:r>
              <w:rPr>
                <w:rFonts w:ascii="Verdana" w:hAnsi="Verdana"/>
                <w:u w:val="single"/>
              </w:rPr>
              <w:t>Personal, Social &amp;</w:t>
            </w:r>
            <w:r w:rsidRPr="00D01C45">
              <w:rPr>
                <w:rFonts w:ascii="Verdana" w:hAnsi="Verdana"/>
                <w:u w:val="single"/>
              </w:rPr>
              <w:t xml:space="preserve"> Health Education</w:t>
            </w:r>
          </w:p>
          <w:p w:rsidR="00D01C45" w:rsidRPr="00193951" w:rsidRDefault="00193951" w:rsidP="009D7CDA">
            <w:pPr>
              <w:jc w:val="center"/>
              <w:rPr>
                <w:rFonts w:ascii="Verdana" w:hAnsi="Verdana"/>
              </w:rPr>
            </w:pPr>
            <w:r w:rsidRPr="00193951">
              <w:rPr>
                <w:rFonts w:ascii="Verdana" w:hAnsi="Verdana"/>
              </w:rPr>
              <w:t>We will continue to follow the golden values and learn about friendships and creating respectful and caring relationships.</w:t>
            </w:r>
          </w:p>
        </w:tc>
        <w:tc>
          <w:tcPr>
            <w:tcW w:w="4875" w:type="dxa"/>
            <w:gridSpan w:val="2"/>
            <w:shd w:val="clear" w:color="auto" w:fill="DBE5F1" w:themeFill="accent1" w:themeFillTint="33"/>
          </w:tcPr>
          <w:p w:rsidR="00D01C45" w:rsidRDefault="009D7CDA" w:rsidP="00D01C45">
            <w:pPr>
              <w:jc w:val="center"/>
              <w:rPr>
                <w:rFonts w:ascii="Verdana" w:hAnsi="Verdana"/>
                <w:u w:val="single"/>
              </w:rPr>
            </w:pPr>
            <w:r>
              <w:rPr>
                <w:rFonts w:ascii="Verdana" w:hAnsi="Verdana"/>
                <w:u w:val="single"/>
              </w:rPr>
              <w:t>Art</w:t>
            </w:r>
          </w:p>
          <w:p w:rsidR="00D01C45" w:rsidRPr="00D01C45" w:rsidRDefault="00193951" w:rsidP="00D01C45">
            <w:pPr>
              <w:jc w:val="center"/>
              <w:rPr>
                <w:rFonts w:ascii="Verdana" w:hAnsi="Verdana"/>
                <w:u w:val="single"/>
              </w:rPr>
            </w:pPr>
            <w:r>
              <w:rPr>
                <w:rFonts w:ascii="Verdana" w:hAnsi="Verdana"/>
                <w:sz w:val="20"/>
                <w:szCs w:val="20"/>
              </w:rPr>
              <w:t>We will be learning how to draw animals.</w:t>
            </w:r>
            <w:r w:rsidR="000A706E">
              <w:rPr>
                <w:rFonts w:ascii="Verdana" w:hAnsi="Verdana"/>
                <w:sz w:val="20"/>
                <w:szCs w:val="20"/>
              </w:rPr>
              <w:t xml:space="preserve"> We will be taking self-portraits and making line drawings. We will be using a range of materials such as clay to making different animals.</w:t>
            </w:r>
          </w:p>
        </w:tc>
        <w:tc>
          <w:tcPr>
            <w:tcW w:w="4875" w:type="dxa"/>
            <w:shd w:val="clear" w:color="auto" w:fill="CCCCFF"/>
          </w:tcPr>
          <w:p w:rsidR="00D01C45" w:rsidRDefault="009D7CDA" w:rsidP="00D01C45">
            <w:pPr>
              <w:jc w:val="center"/>
              <w:rPr>
                <w:rFonts w:ascii="Verdana" w:hAnsi="Verdana"/>
                <w:u w:val="single"/>
              </w:rPr>
            </w:pPr>
            <w:r>
              <w:rPr>
                <w:rFonts w:ascii="Verdana" w:hAnsi="Verdana"/>
                <w:u w:val="single"/>
              </w:rPr>
              <w:t>Design &amp; Technology</w:t>
            </w:r>
          </w:p>
          <w:p w:rsidR="00D01C45" w:rsidRPr="00D01C45" w:rsidRDefault="00193951" w:rsidP="00D01C45">
            <w:pPr>
              <w:jc w:val="center"/>
              <w:rPr>
                <w:rFonts w:ascii="Verdana" w:hAnsi="Verdana"/>
                <w:u w:val="single"/>
              </w:rPr>
            </w:pPr>
            <w:r>
              <w:rPr>
                <w:rFonts w:ascii="Verdana" w:hAnsi="Verdana"/>
                <w:sz w:val="20"/>
                <w:szCs w:val="20"/>
              </w:rPr>
              <w:t>We are designing labels for tiger food, thinking about the features we should use. We will also be designing and making our own enclosures for zoo animals so we can make a class zoo.</w:t>
            </w:r>
          </w:p>
        </w:tc>
      </w:tr>
      <w:tr w:rsidR="00D01C45" w:rsidRPr="004B7C8B" w:rsidTr="00E356F6">
        <w:trPr>
          <w:trHeight w:val="1726"/>
        </w:trPr>
        <w:tc>
          <w:tcPr>
            <w:tcW w:w="4874" w:type="dxa"/>
            <w:shd w:val="clear" w:color="auto" w:fill="FDE9D9" w:themeFill="accent6" w:themeFillTint="33"/>
          </w:tcPr>
          <w:p w:rsidR="00D01C45" w:rsidRDefault="009D7CDA" w:rsidP="00D01C45">
            <w:pPr>
              <w:jc w:val="center"/>
              <w:rPr>
                <w:rFonts w:ascii="Verdana" w:hAnsi="Verdana"/>
                <w:u w:val="single"/>
              </w:rPr>
            </w:pPr>
            <w:r>
              <w:rPr>
                <w:rFonts w:ascii="Verdana" w:hAnsi="Verdana"/>
                <w:u w:val="single"/>
              </w:rPr>
              <w:t>Religious Education</w:t>
            </w:r>
          </w:p>
          <w:p w:rsidR="009D7CDA" w:rsidRPr="000A706E" w:rsidRDefault="000A706E" w:rsidP="00D01C45">
            <w:pPr>
              <w:jc w:val="center"/>
              <w:rPr>
                <w:rFonts w:ascii="Verdana" w:hAnsi="Verdana"/>
              </w:rPr>
            </w:pPr>
            <w:r w:rsidRPr="000A706E">
              <w:rPr>
                <w:rFonts w:ascii="Verdana" w:hAnsi="Verdana"/>
              </w:rPr>
              <w:t>We are looking at stories from around the world.</w:t>
            </w:r>
          </w:p>
        </w:tc>
        <w:tc>
          <w:tcPr>
            <w:tcW w:w="4875" w:type="dxa"/>
            <w:gridSpan w:val="2"/>
            <w:shd w:val="clear" w:color="auto" w:fill="DBE5F1" w:themeFill="accent1" w:themeFillTint="33"/>
          </w:tcPr>
          <w:p w:rsidR="00D01C45" w:rsidRDefault="009D7CDA" w:rsidP="009D7CDA">
            <w:pPr>
              <w:jc w:val="center"/>
              <w:rPr>
                <w:rFonts w:ascii="Verdana" w:hAnsi="Verdana"/>
                <w:u w:val="single"/>
              </w:rPr>
            </w:pPr>
            <w:r w:rsidRPr="009D7CDA">
              <w:rPr>
                <w:rFonts w:ascii="Verdana" w:hAnsi="Verdana"/>
                <w:u w:val="single"/>
              </w:rPr>
              <w:t>Music</w:t>
            </w:r>
          </w:p>
          <w:p w:rsidR="009D7CDA" w:rsidRPr="009D7CDA" w:rsidRDefault="000A706E" w:rsidP="009D7CDA">
            <w:pPr>
              <w:jc w:val="center"/>
              <w:rPr>
                <w:rFonts w:ascii="Verdana" w:hAnsi="Verdana"/>
                <w:u w:val="single"/>
              </w:rPr>
            </w:pPr>
            <w:r>
              <w:rPr>
                <w:rFonts w:ascii="Verdana" w:hAnsi="Verdana"/>
                <w:sz w:val="20"/>
                <w:szCs w:val="20"/>
              </w:rPr>
              <w:t>WE will be copying rhythms and learning songs and suing percussions instruments.</w:t>
            </w:r>
          </w:p>
        </w:tc>
        <w:tc>
          <w:tcPr>
            <w:tcW w:w="4875" w:type="dxa"/>
            <w:shd w:val="clear" w:color="auto" w:fill="CCCCFF"/>
          </w:tcPr>
          <w:p w:rsidR="00D01C45" w:rsidRDefault="000A706E" w:rsidP="00D01C45">
            <w:pPr>
              <w:jc w:val="center"/>
              <w:rPr>
                <w:rFonts w:ascii="Verdana" w:hAnsi="Verdana"/>
                <w:u w:val="single"/>
              </w:rPr>
            </w:pPr>
            <w:r>
              <w:rPr>
                <w:rFonts w:ascii="Verdana" w:hAnsi="Verdana"/>
                <w:u w:val="single"/>
              </w:rPr>
              <w:t>Phonics</w:t>
            </w:r>
          </w:p>
          <w:p w:rsidR="009D7CDA" w:rsidRPr="000A706E" w:rsidRDefault="000A706E" w:rsidP="00D01C45">
            <w:pPr>
              <w:jc w:val="center"/>
              <w:rPr>
                <w:rFonts w:ascii="Verdana" w:hAnsi="Verdana"/>
              </w:rPr>
            </w:pPr>
            <w:r w:rsidRPr="000A706E">
              <w:rPr>
                <w:rFonts w:ascii="Verdana" w:hAnsi="Verdana"/>
              </w:rPr>
              <w:t>We will continue to develop our understanding of the extended code</w:t>
            </w:r>
            <w:r>
              <w:rPr>
                <w:rFonts w:ascii="Verdana" w:hAnsi="Verdana"/>
              </w:rPr>
              <w:t xml:space="preserve"> in our reading and starting to use the different spellings in our writing. </w:t>
            </w:r>
          </w:p>
        </w:tc>
      </w:tr>
    </w:tbl>
    <w:p w:rsidR="004B7C8B" w:rsidRPr="004B7C8B" w:rsidRDefault="000A706E">
      <w:pPr>
        <w:rPr>
          <w:rFonts w:ascii="Verdana" w:hAnsi="Verdana"/>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238125</wp:posOffset>
            </wp:positionH>
            <wp:positionV relativeFrom="paragraph">
              <wp:posOffset>20955</wp:posOffset>
            </wp:positionV>
            <wp:extent cx="4403725" cy="467995"/>
            <wp:effectExtent l="0" t="0" r="0" b="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4" cstate="print">
                      <a:extLst>
                        <a:ext uri="{28A0092B-C50C-407E-A947-70E740481C1C}">
                          <a14:useLocalDpi xmlns:a14="http://schemas.microsoft.com/office/drawing/2010/main" val="0"/>
                        </a:ext>
                      </a:extLst>
                    </a:blip>
                    <a:srcRect l="16960" t="41853" r="16656" b="51100"/>
                    <a:stretch>
                      <a:fillRect/>
                    </a:stretch>
                  </pic:blipFill>
                  <pic:spPr bwMode="auto">
                    <a:xfrm>
                      <a:off x="0" y="0"/>
                      <a:ext cx="4403725" cy="467995"/>
                    </a:xfrm>
                    <a:prstGeom prst="rect">
                      <a:avLst/>
                    </a:prstGeom>
                    <a:noFill/>
                  </pic:spPr>
                </pic:pic>
              </a:graphicData>
            </a:graphic>
            <wp14:sizeRelH relativeFrom="page">
              <wp14:pctWidth>0</wp14:pctWidth>
            </wp14:sizeRelH>
            <wp14:sizeRelV relativeFrom="page">
              <wp14:pctHeight>0</wp14:pctHeight>
            </wp14:sizeRelV>
          </wp:anchor>
        </w:drawing>
      </w:r>
    </w:p>
    <w:sectPr w:rsidR="004B7C8B" w:rsidRPr="004B7C8B" w:rsidSect="00D01C4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8B"/>
    <w:rsid w:val="000A706E"/>
    <w:rsid w:val="00193951"/>
    <w:rsid w:val="004B7C8B"/>
    <w:rsid w:val="00946EE4"/>
    <w:rsid w:val="009D7CDA"/>
    <w:rsid w:val="00C34F6C"/>
    <w:rsid w:val="00D01C45"/>
    <w:rsid w:val="00E21E86"/>
    <w:rsid w:val="00E35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BCF6BF"/>
  <w15:docId w15:val="{10E0E7D3-C33F-4B65-835C-4C3B8A76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Wyles</dc:creator>
  <cp:lastModifiedBy>Natasha Bartram</cp:lastModifiedBy>
  <cp:revision>2</cp:revision>
  <dcterms:created xsi:type="dcterms:W3CDTF">2021-04-19T14:10:00Z</dcterms:created>
  <dcterms:modified xsi:type="dcterms:W3CDTF">2021-04-19T14:10:00Z</dcterms:modified>
</cp:coreProperties>
</file>